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5F4" w:rsidRDefault="00625734" w:rsidP="001E7D8E">
      <w:pPr>
        <w:spacing w:line="460" w:lineRule="exact"/>
        <w:jc w:val="both"/>
        <w:rPr>
          <w:rFonts w:ascii="標楷體" w:eastAsia="標楷體" w:hAnsi="標楷體"/>
          <w:sz w:val="40"/>
          <w:szCs w:val="40"/>
        </w:rPr>
      </w:pPr>
      <w:bookmarkStart w:id="0" w:name="_GoBack"/>
      <w:bookmarkEnd w:id="0"/>
      <w:r w:rsidRPr="00625734">
        <w:rPr>
          <w:rFonts w:ascii="標楷體" w:eastAsia="標楷體" w:hAnsi="標楷體" w:hint="eastAsia"/>
          <w:sz w:val="40"/>
          <w:szCs w:val="40"/>
        </w:rPr>
        <w:t>臺中市政府推動企業加熱設備改用天然氣補助要點</w:t>
      </w:r>
    </w:p>
    <w:p w:rsidR="00716FBF" w:rsidRDefault="00716FBF" w:rsidP="00716FBF">
      <w:pPr>
        <w:spacing w:line="460" w:lineRule="exact"/>
        <w:jc w:val="right"/>
        <w:rPr>
          <w:rFonts w:ascii="標楷體" w:eastAsia="標楷體" w:hAnsi="標楷體"/>
        </w:rPr>
      </w:pPr>
      <w:r w:rsidRPr="00716FBF">
        <w:rPr>
          <w:rFonts w:ascii="標楷體" w:eastAsia="標楷體" w:hAnsi="標楷體" w:hint="eastAsia"/>
        </w:rPr>
        <w:t>中華民國104年9月9日府授經公字第1040199811號函訂定</w:t>
      </w:r>
    </w:p>
    <w:p w:rsidR="00716FBF" w:rsidRDefault="00716FBF" w:rsidP="00716FBF">
      <w:pPr>
        <w:spacing w:line="460" w:lineRule="exact"/>
        <w:jc w:val="right"/>
        <w:rPr>
          <w:rFonts w:ascii="標楷體" w:eastAsia="標楷體" w:hAnsi="標楷體"/>
        </w:rPr>
      </w:pPr>
      <w:r w:rsidRPr="00716FBF">
        <w:rPr>
          <w:rFonts w:ascii="標楷體" w:eastAsia="標楷體" w:hAnsi="標楷體" w:hint="eastAsia"/>
        </w:rPr>
        <w:t>中華民國106年1月24日府授經公字第1060016662號</w:t>
      </w:r>
      <w:r>
        <w:rPr>
          <w:rFonts w:ascii="標楷體" w:eastAsia="標楷體" w:hAnsi="標楷體" w:hint="eastAsia"/>
        </w:rPr>
        <w:t>函</w:t>
      </w:r>
      <w:r w:rsidRPr="00716FBF">
        <w:rPr>
          <w:rFonts w:ascii="標楷體" w:eastAsia="標楷體" w:hAnsi="標楷體" w:hint="eastAsia"/>
        </w:rPr>
        <w:t>修正</w:t>
      </w:r>
    </w:p>
    <w:p w:rsidR="00716FBF" w:rsidRPr="00716FBF" w:rsidRDefault="00716FBF" w:rsidP="00716FBF">
      <w:pPr>
        <w:spacing w:line="460" w:lineRule="exact"/>
        <w:jc w:val="right"/>
        <w:rPr>
          <w:rFonts w:ascii="標楷體" w:eastAsia="標楷體" w:hAnsi="標楷體"/>
          <w:color w:val="FF0000"/>
          <w:szCs w:val="24"/>
        </w:rPr>
      </w:pPr>
      <w:r w:rsidRPr="00716FBF">
        <w:rPr>
          <w:rFonts w:ascii="標楷體" w:eastAsia="標楷體" w:hAnsi="標楷體" w:hint="eastAsia"/>
          <w:color w:val="FF0000"/>
          <w:szCs w:val="24"/>
        </w:rPr>
        <w:t>中華民國108年4月3日府授經公字第1080072372號</w:t>
      </w:r>
      <w:r>
        <w:rPr>
          <w:rFonts w:ascii="標楷體" w:eastAsia="標楷體" w:hAnsi="標楷體" w:hint="eastAsia"/>
          <w:color w:val="FF0000"/>
          <w:szCs w:val="24"/>
        </w:rPr>
        <w:t>函修正</w:t>
      </w:r>
    </w:p>
    <w:p w:rsidR="00AB0DDF" w:rsidRPr="00AB0DDF" w:rsidRDefault="00625734" w:rsidP="001E7D8E">
      <w:pPr>
        <w:spacing w:line="460" w:lineRule="exact"/>
        <w:ind w:left="540" w:hangingChars="200" w:hanging="540"/>
        <w:jc w:val="both"/>
        <w:rPr>
          <w:rFonts w:ascii="標楷體" w:eastAsia="標楷體" w:hAnsi="標楷體" w:cs="Arial"/>
          <w:bCs/>
          <w:kern w:val="0"/>
          <w:sz w:val="27"/>
          <w:szCs w:val="27"/>
        </w:rPr>
      </w:pPr>
      <w:r>
        <w:rPr>
          <w:rFonts w:ascii="標楷體" w:eastAsia="標楷體" w:hAnsi="標楷體" w:cs="Arial" w:hint="eastAsia"/>
          <w:bCs/>
          <w:kern w:val="0"/>
          <w:sz w:val="27"/>
          <w:szCs w:val="27"/>
        </w:rPr>
        <w:t>ㄧ、</w:t>
      </w:r>
      <w:r w:rsidR="00AB0DDF" w:rsidRPr="00AB0DDF">
        <w:rPr>
          <w:rFonts w:ascii="標楷體" w:eastAsia="標楷體" w:hAnsi="標楷體" w:cs="Arial" w:hint="eastAsia"/>
          <w:bCs/>
          <w:kern w:val="0"/>
          <w:sz w:val="27"/>
          <w:szCs w:val="27"/>
        </w:rPr>
        <w:t>臺中市政府（以下簡稱本府）為推廣潔淨能源，鼓勵企業使用天然氣取代燃料油或生煤，減少空氣污染物排放並提升節能減碳效益，特訂定本要點。</w:t>
      </w:r>
    </w:p>
    <w:p w:rsidR="00AB0DDF" w:rsidRPr="00AB0DDF" w:rsidRDefault="00625734" w:rsidP="001E7D8E">
      <w:pPr>
        <w:spacing w:line="460" w:lineRule="exact"/>
        <w:ind w:left="540" w:hangingChars="200" w:hanging="540"/>
        <w:jc w:val="both"/>
        <w:rPr>
          <w:rFonts w:ascii="標楷體" w:eastAsia="標楷體" w:hAnsi="標楷體" w:cs="Arial"/>
          <w:bCs/>
          <w:kern w:val="0"/>
          <w:sz w:val="27"/>
          <w:szCs w:val="27"/>
        </w:rPr>
      </w:pPr>
      <w:r>
        <w:rPr>
          <w:rFonts w:ascii="標楷體" w:eastAsia="標楷體" w:hAnsi="標楷體" w:cs="Arial" w:hint="eastAsia"/>
          <w:bCs/>
          <w:kern w:val="0"/>
          <w:sz w:val="27"/>
          <w:szCs w:val="27"/>
        </w:rPr>
        <w:t>二、</w:t>
      </w:r>
      <w:r w:rsidR="00AB0DDF" w:rsidRPr="00AB0DDF">
        <w:rPr>
          <w:rFonts w:ascii="標楷體" w:eastAsia="標楷體" w:hAnsi="標楷體" w:cs="Arial" w:hint="eastAsia"/>
          <w:bCs/>
          <w:kern w:val="0"/>
          <w:sz w:val="27"/>
          <w:szCs w:val="27"/>
        </w:rPr>
        <w:t>本要點所稱加熱設備，係指鍋爐、燃燒機及其相關設備。</w:t>
      </w:r>
      <w:r w:rsidR="00AB0DDF" w:rsidRPr="001E7D8E">
        <w:rPr>
          <w:rFonts w:ascii="標楷體" w:eastAsia="標楷體" w:hAnsi="標楷體" w:cs="Arial" w:hint="eastAsia"/>
          <w:bCs/>
          <w:color w:val="FF0000"/>
          <w:kern w:val="0"/>
          <w:sz w:val="27"/>
          <w:szCs w:val="27"/>
        </w:rPr>
        <w:t>所稱企業係指合法登記且正常營業之公司或行號</w:t>
      </w:r>
      <w:r w:rsidR="00AB0DDF" w:rsidRPr="00AB0DDF">
        <w:rPr>
          <w:rFonts w:ascii="標楷體" w:eastAsia="標楷體" w:hAnsi="標楷體" w:cs="Arial" w:hint="eastAsia"/>
          <w:bCs/>
          <w:kern w:val="0"/>
          <w:sz w:val="27"/>
          <w:szCs w:val="27"/>
        </w:rPr>
        <w:t>。</w:t>
      </w:r>
    </w:p>
    <w:p w:rsidR="00AB0DDF" w:rsidRPr="00AB0DDF" w:rsidRDefault="00625734" w:rsidP="001E7D8E">
      <w:pPr>
        <w:spacing w:line="460" w:lineRule="exact"/>
        <w:jc w:val="both"/>
        <w:rPr>
          <w:rFonts w:ascii="標楷體" w:eastAsia="標楷體" w:hAnsi="標楷體" w:cs="Arial"/>
          <w:bCs/>
          <w:kern w:val="0"/>
          <w:sz w:val="27"/>
          <w:szCs w:val="27"/>
        </w:rPr>
      </w:pPr>
      <w:r>
        <w:rPr>
          <w:rFonts w:ascii="標楷體" w:eastAsia="標楷體" w:hAnsi="標楷體" w:cs="Arial" w:hint="eastAsia"/>
          <w:bCs/>
          <w:kern w:val="0"/>
          <w:sz w:val="27"/>
          <w:szCs w:val="27"/>
        </w:rPr>
        <w:t>三、</w:t>
      </w:r>
      <w:r w:rsidR="00AB0DDF" w:rsidRPr="00AB0DDF">
        <w:rPr>
          <w:rFonts w:ascii="標楷體" w:eastAsia="標楷體" w:hAnsi="標楷體" w:cs="Arial" w:hint="eastAsia"/>
          <w:bCs/>
          <w:kern w:val="0"/>
          <w:sz w:val="27"/>
          <w:szCs w:val="27"/>
        </w:rPr>
        <w:t>依本要點申請補助者應符合下列條件：</w:t>
      </w:r>
    </w:p>
    <w:p w:rsidR="00AB0DDF" w:rsidRPr="00AB0DDF" w:rsidRDefault="00AB0DDF" w:rsidP="001E7D8E">
      <w:pPr>
        <w:spacing w:line="460" w:lineRule="exact"/>
        <w:ind w:leftChars="200" w:left="48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(一)</w:t>
      </w:r>
      <w:r w:rsidRPr="001E7D8E">
        <w:rPr>
          <w:rFonts w:ascii="標楷體" w:eastAsia="標楷體" w:hAnsi="標楷體" w:cs="Arial" w:hint="eastAsia"/>
          <w:bCs/>
          <w:color w:val="FF0000"/>
          <w:kern w:val="0"/>
          <w:sz w:val="27"/>
          <w:szCs w:val="27"/>
        </w:rPr>
        <w:t>加熱設備設於臺中市（以下簡稱本市）轄內</w:t>
      </w:r>
      <w:r w:rsidRPr="00AB0DDF">
        <w:rPr>
          <w:rFonts w:ascii="標楷體" w:eastAsia="標楷體" w:hAnsi="標楷體" w:cs="Arial" w:hint="eastAsia"/>
          <w:bCs/>
          <w:kern w:val="0"/>
          <w:sz w:val="27"/>
          <w:szCs w:val="27"/>
        </w:rPr>
        <w:t>。</w:t>
      </w:r>
    </w:p>
    <w:p w:rsidR="00AB0DDF" w:rsidRPr="00AB0DDF" w:rsidRDefault="00AB0DDF" w:rsidP="001E7D8E">
      <w:pPr>
        <w:spacing w:line="460" w:lineRule="exact"/>
        <w:ind w:leftChars="200" w:left="1020" w:hangingChars="200" w:hanging="54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(二)申請人投資加熱設備改採天然氣總金額達新臺幣十萬元以上。</w:t>
      </w:r>
    </w:p>
    <w:p w:rsidR="00AB0DDF" w:rsidRPr="00AB0DDF" w:rsidRDefault="00625734" w:rsidP="001E7D8E">
      <w:pPr>
        <w:spacing w:line="460" w:lineRule="exact"/>
        <w:ind w:left="540" w:hangingChars="200" w:hanging="540"/>
        <w:jc w:val="both"/>
        <w:rPr>
          <w:rFonts w:ascii="標楷體" w:eastAsia="標楷體" w:hAnsi="標楷體" w:cs="Arial"/>
          <w:bCs/>
          <w:kern w:val="0"/>
          <w:sz w:val="27"/>
          <w:szCs w:val="27"/>
        </w:rPr>
      </w:pPr>
      <w:r>
        <w:rPr>
          <w:rFonts w:ascii="標楷體" w:eastAsia="標楷體" w:hAnsi="標楷體" w:cs="Arial" w:hint="eastAsia"/>
          <w:bCs/>
          <w:kern w:val="0"/>
          <w:sz w:val="27"/>
          <w:szCs w:val="27"/>
        </w:rPr>
        <w:t>四、</w:t>
      </w:r>
      <w:r w:rsidR="00AB0DDF" w:rsidRPr="00AB0DDF">
        <w:rPr>
          <w:rFonts w:ascii="標楷體" w:eastAsia="標楷體" w:hAnsi="標楷體" w:cs="Arial" w:hint="eastAsia"/>
          <w:bCs/>
          <w:kern w:val="0"/>
          <w:sz w:val="27"/>
          <w:szCs w:val="27"/>
        </w:rPr>
        <w:t>申請人應於規定期限前填具補助申請書</w:t>
      </w:r>
      <w:r w:rsidR="001E7D8E">
        <w:rPr>
          <w:rFonts w:ascii="標楷體" w:eastAsia="標楷體" w:hAnsi="標楷體" w:cs="Arial" w:hint="eastAsia"/>
          <w:bCs/>
          <w:kern w:val="0"/>
          <w:sz w:val="27"/>
          <w:szCs w:val="27"/>
        </w:rPr>
        <w:t>(</w:t>
      </w:r>
      <w:r w:rsidR="00AB0DDF" w:rsidRPr="00AB0DDF">
        <w:rPr>
          <w:rFonts w:ascii="標楷體" w:eastAsia="標楷體" w:hAnsi="標楷體" w:cs="Arial" w:hint="eastAsia"/>
          <w:bCs/>
          <w:kern w:val="0"/>
          <w:sz w:val="27"/>
          <w:szCs w:val="27"/>
        </w:rPr>
        <w:t>附件一</w:t>
      </w:r>
      <w:r w:rsidR="001E7D8E">
        <w:rPr>
          <w:rFonts w:ascii="標楷體" w:eastAsia="標楷體" w:hAnsi="標楷體" w:cs="Arial" w:hint="eastAsia"/>
          <w:bCs/>
          <w:kern w:val="0"/>
          <w:sz w:val="27"/>
          <w:szCs w:val="27"/>
        </w:rPr>
        <w:t>)</w:t>
      </w:r>
      <w:r w:rsidR="00AB0DDF" w:rsidRPr="00AB0DDF">
        <w:rPr>
          <w:rFonts w:ascii="標楷體" w:eastAsia="標楷體" w:hAnsi="標楷體" w:cs="Arial" w:hint="eastAsia"/>
          <w:bCs/>
          <w:kern w:val="0"/>
          <w:sz w:val="27"/>
          <w:szCs w:val="27"/>
        </w:rPr>
        <w:t>並檢具下列文件向本府經濟發展局(以下簡稱經發局)申請，收件日期以收受申請案件當日或郵戳日期為準：</w:t>
      </w:r>
    </w:p>
    <w:p w:rsidR="00AB0DDF" w:rsidRPr="00AB0DDF" w:rsidRDefault="00AB0DDF" w:rsidP="001E7D8E">
      <w:pPr>
        <w:spacing w:line="460" w:lineRule="exact"/>
        <w:ind w:leftChars="200" w:left="48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(一)預計申請補助項目及費用概算表。(附件二)</w:t>
      </w:r>
    </w:p>
    <w:p w:rsidR="00AB0DDF" w:rsidRPr="00AB0DDF" w:rsidRDefault="00AB0DDF" w:rsidP="001E7D8E">
      <w:pPr>
        <w:spacing w:line="460" w:lineRule="exact"/>
        <w:ind w:leftChars="200" w:left="1020" w:hangingChars="200" w:hanging="54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(二)申請人證明文件：法人或團體之設立登記或立案登記證明文件影本。</w:t>
      </w:r>
    </w:p>
    <w:p w:rsidR="00AB0DDF" w:rsidRPr="00AB0DDF" w:rsidRDefault="00AB0DDF" w:rsidP="001E7D8E">
      <w:pPr>
        <w:spacing w:line="460" w:lineRule="exact"/>
        <w:ind w:leftChars="200" w:left="1020" w:hangingChars="200" w:hanging="54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(三)</w:t>
      </w:r>
      <w:r w:rsidR="001E7D8E" w:rsidRPr="001E7D8E">
        <w:rPr>
          <w:rFonts w:ascii="標楷體" w:eastAsia="標楷體" w:hAnsi="標楷體" w:cs="Arial"/>
          <w:bCs/>
          <w:color w:val="FF0000"/>
          <w:kern w:val="0"/>
          <w:sz w:val="27"/>
          <w:szCs w:val="27"/>
        </w:rPr>
        <w:t>合法場址證明</w:t>
      </w:r>
      <w:r w:rsidR="001E7D8E" w:rsidRPr="001E7D8E">
        <w:rPr>
          <w:rFonts w:ascii="標楷體" w:eastAsia="標楷體" w:hAnsi="標楷體" w:cs="Arial" w:hint="eastAsia"/>
          <w:bCs/>
          <w:color w:val="FF0000"/>
          <w:kern w:val="0"/>
          <w:sz w:val="27"/>
          <w:szCs w:val="27"/>
        </w:rPr>
        <w:t>：</w:t>
      </w:r>
      <w:r w:rsidR="001E7D8E" w:rsidRPr="001E7D8E">
        <w:rPr>
          <w:rFonts w:ascii="標楷體" w:eastAsia="標楷體" w:hAnsi="標楷體" w:cs="Arial"/>
          <w:bCs/>
          <w:color w:val="FF0000"/>
          <w:kern w:val="0"/>
          <w:sz w:val="27"/>
          <w:szCs w:val="27"/>
        </w:rPr>
        <w:t>使用執照</w:t>
      </w:r>
      <w:r w:rsidR="001E7D8E" w:rsidRPr="001E7D8E">
        <w:rPr>
          <w:rFonts w:ascii="標楷體" w:eastAsia="標楷體" w:hAnsi="標楷體" w:cs="Arial" w:hint="eastAsia"/>
          <w:bCs/>
          <w:color w:val="FF0000"/>
          <w:kern w:val="0"/>
          <w:sz w:val="27"/>
          <w:szCs w:val="27"/>
        </w:rPr>
        <w:t>、</w:t>
      </w:r>
      <w:r w:rsidR="001E7D8E" w:rsidRPr="001E7D8E">
        <w:rPr>
          <w:rFonts w:ascii="標楷體" w:eastAsia="標楷體" w:hAnsi="標楷體" w:cs="Arial"/>
          <w:bCs/>
          <w:color w:val="FF0000"/>
          <w:kern w:val="0"/>
          <w:sz w:val="27"/>
          <w:szCs w:val="27"/>
        </w:rPr>
        <w:t>建物登記謄本</w:t>
      </w:r>
      <w:r w:rsidR="001E7D8E" w:rsidRPr="001E7D8E">
        <w:rPr>
          <w:rFonts w:ascii="標楷體" w:eastAsia="標楷體" w:hAnsi="標楷體" w:cs="Arial" w:hint="eastAsia"/>
          <w:bCs/>
          <w:color w:val="FF0000"/>
          <w:kern w:val="0"/>
          <w:sz w:val="27"/>
          <w:szCs w:val="27"/>
        </w:rPr>
        <w:t>、</w:t>
      </w:r>
      <w:r w:rsidR="001E7D8E" w:rsidRPr="001E7D8E">
        <w:rPr>
          <w:rFonts w:ascii="標楷體" w:eastAsia="標楷體" w:hAnsi="標楷體" w:cs="Arial"/>
          <w:bCs/>
          <w:color w:val="FF0000"/>
          <w:kern w:val="0"/>
          <w:sz w:val="27"/>
          <w:szCs w:val="27"/>
        </w:rPr>
        <w:t>建物所有權狀</w:t>
      </w:r>
      <w:r w:rsidR="001E7D8E" w:rsidRPr="001E7D8E">
        <w:rPr>
          <w:rFonts w:ascii="標楷體" w:eastAsia="標楷體" w:hAnsi="標楷體" w:cs="Arial" w:hint="eastAsia"/>
          <w:bCs/>
          <w:color w:val="FF0000"/>
          <w:kern w:val="0"/>
          <w:sz w:val="27"/>
          <w:szCs w:val="27"/>
        </w:rPr>
        <w:t>或工廠登記證明文件</w:t>
      </w:r>
      <w:r w:rsidR="001E7D8E" w:rsidRPr="001E7D8E">
        <w:rPr>
          <w:rFonts w:ascii="標楷體" w:eastAsia="標楷體" w:hAnsi="標楷體" w:cs="Arial"/>
          <w:bCs/>
          <w:color w:val="FF0000"/>
          <w:kern w:val="0"/>
          <w:sz w:val="27"/>
          <w:szCs w:val="27"/>
        </w:rPr>
        <w:t>影本</w:t>
      </w:r>
      <w:r w:rsidRPr="00AB0DDF">
        <w:rPr>
          <w:rFonts w:ascii="標楷體" w:eastAsia="標楷體" w:hAnsi="標楷體" w:cs="Arial" w:hint="eastAsia"/>
          <w:bCs/>
          <w:kern w:val="0"/>
          <w:sz w:val="27"/>
          <w:szCs w:val="27"/>
        </w:rPr>
        <w:t>。</w:t>
      </w:r>
    </w:p>
    <w:p w:rsidR="00AB0DDF" w:rsidRPr="00AB0DDF" w:rsidRDefault="001E7D8E" w:rsidP="001E7D8E">
      <w:pPr>
        <w:spacing w:line="460" w:lineRule="exact"/>
        <w:ind w:leftChars="200" w:left="480"/>
        <w:jc w:val="both"/>
        <w:rPr>
          <w:rFonts w:ascii="標楷體" w:eastAsia="標楷體" w:hAnsi="標楷體" w:cs="Arial"/>
          <w:bCs/>
          <w:kern w:val="0"/>
          <w:sz w:val="27"/>
          <w:szCs w:val="27"/>
        </w:rPr>
      </w:pPr>
      <w:r>
        <w:rPr>
          <w:rFonts w:ascii="標楷體" w:eastAsia="標楷體" w:hAnsi="標楷體" w:cs="Arial" w:hint="eastAsia"/>
          <w:bCs/>
          <w:kern w:val="0"/>
          <w:sz w:val="27"/>
          <w:szCs w:val="27"/>
        </w:rPr>
        <w:t>(</w:t>
      </w:r>
      <w:r w:rsidR="00AB0DDF" w:rsidRPr="00AB0DDF">
        <w:rPr>
          <w:rFonts w:ascii="標楷體" w:eastAsia="標楷體" w:hAnsi="標楷體" w:cs="Arial" w:hint="eastAsia"/>
          <w:bCs/>
          <w:kern w:val="0"/>
          <w:sz w:val="27"/>
          <w:szCs w:val="27"/>
        </w:rPr>
        <w:t>四</w:t>
      </w:r>
      <w:r>
        <w:rPr>
          <w:rFonts w:ascii="標楷體" w:eastAsia="標楷體" w:hAnsi="標楷體" w:cs="Arial" w:hint="eastAsia"/>
          <w:bCs/>
          <w:kern w:val="0"/>
          <w:sz w:val="27"/>
          <w:szCs w:val="27"/>
        </w:rPr>
        <w:t>)</w:t>
      </w:r>
      <w:r w:rsidR="00AB0DDF" w:rsidRPr="00AB0DDF">
        <w:rPr>
          <w:rFonts w:ascii="標楷體" w:eastAsia="標楷體" w:hAnsi="標楷體" w:cs="Arial" w:hint="eastAsia"/>
          <w:bCs/>
          <w:kern w:val="0"/>
          <w:sz w:val="27"/>
          <w:szCs w:val="27"/>
        </w:rPr>
        <w:t>依其他規定應備之文件。</w:t>
      </w:r>
    </w:p>
    <w:p w:rsidR="00AB0DDF" w:rsidRPr="00AB0DDF" w:rsidRDefault="00AB0DDF" w:rsidP="001E7D8E">
      <w:pPr>
        <w:spacing w:line="460" w:lineRule="exact"/>
        <w:ind w:leftChars="200" w:left="48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申請人提送之文件如有不全或錯誤者，應自收受經發局通知補正函文之日起七日內辦理補正。屆期未補正或補正文件仍不全者，經發局得予駁回。</w:t>
      </w:r>
    </w:p>
    <w:p w:rsidR="00AB0DDF" w:rsidRPr="00AB0DDF" w:rsidRDefault="001E7D8E" w:rsidP="001E7D8E">
      <w:pPr>
        <w:spacing w:line="460" w:lineRule="exact"/>
        <w:ind w:leftChars="200" w:left="480"/>
        <w:jc w:val="both"/>
        <w:rPr>
          <w:rFonts w:ascii="標楷體" w:eastAsia="標楷體" w:hAnsi="標楷體" w:cs="Arial"/>
          <w:bCs/>
          <w:kern w:val="0"/>
          <w:sz w:val="27"/>
          <w:szCs w:val="27"/>
        </w:rPr>
      </w:pPr>
      <w:r w:rsidRPr="001E7D8E">
        <w:rPr>
          <w:rFonts w:ascii="標楷體" w:eastAsia="標楷體" w:hAnsi="標楷體" w:cs="Arial"/>
          <w:bCs/>
          <w:color w:val="FF0000"/>
          <w:kern w:val="0"/>
          <w:sz w:val="27"/>
          <w:szCs w:val="27"/>
        </w:rPr>
        <w:t>經發局依申請補助之順序審查通過後</w:t>
      </w:r>
      <w:r w:rsidRPr="001E7D8E">
        <w:rPr>
          <w:rFonts w:ascii="標楷體" w:eastAsia="標楷體" w:hAnsi="標楷體" w:cs="Arial" w:hint="eastAsia"/>
          <w:bCs/>
          <w:color w:val="FF0000"/>
          <w:kern w:val="0"/>
          <w:sz w:val="27"/>
          <w:szCs w:val="27"/>
        </w:rPr>
        <w:t>，</w:t>
      </w:r>
      <w:r w:rsidRPr="001E7D8E">
        <w:rPr>
          <w:rFonts w:ascii="標楷體" w:eastAsia="標楷體" w:hAnsi="標楷體" w:cs="Arial"/>
          <w:bCs/>
          <w:color w:val="FF0000"/>
          <w:kern w:val="0"/>
          <w:sz w:val="27"/>
          <w:szCs w:val="27"/>
        </w:rPr>
        <w:t>函知申請人同意補助及預核定補助金額。預核定金額累積逾預算金額時，函知列入候補順序。預算用罄或經費不足時，本府得停止補助</w:t>
      </w:r>
      <w:r w:rsidR="00AB0DDF" w:rsidRPr="00AB0DDF">
        <w:rPr>
          <w:rFonts w:ascii="標楷體" w:eastAsia="標楷體" w:hAnsi="標楷體" w:cs="Arial" w:hint="eastAsia"/>
          <w:bCs/>
          <w:kern w:val="0"/>
          <w:sz w:val="27"/>
          <w:szCs w:val="27"/>
        </w:rPr>
        <w:t>。</w:t>
      </w:r>
    </w:p>
    <w:p w:rsidR="00AB0DDF" w:rsidRPr="00AB0DDF" w:rsidRDefault="00625734" w:rsidP="001E7D8E">
      <w:pPr>
        <w:spacing w:line="460" w:lineRule="exact"/>
        <w:jc w:val="both"/>
        <w:rPr>
          <w:rFonts w:ascii="標楷體" w:eastAsia="標楷體" w:hAnsi="標楷體" w:cs="Arial"/>
          <w:bCs/>
          <w:kern w:val="0"/>
          <w:sz w:val="27"/>
          <w:szCs w:val="27"/>
        </w:rPr>
      </w:pPr>
      <w:r>
        <w:rPr>
          <w:rFonts w:ascii="標楷體" w:eastAsia="標楷體" w:hAnsi="標楷體" w:cs="Arial" w:hint="eastAsia"/>
          <w:bCs/>
          <w:kern w:val="0"/>
          <w:sz w:val="27"/>
          <w:szCs w:val="27"/>
        </w:rPr>
        <w:t>五、</w:t>
      </w:r>
      <w:r w:rsidR="00AB0DDF" w:rsidRPr="00AB0DDF">
        <w:rPr>
          <w:rFonts w:ascii="標楷體" w:eastAsia="標楷體" w:hAnsi="標楷體" w:cs="Arial" w:hint="eastAsia"/>
          <w:bCs/>
          <w:kern w:val="0"/>
          <w:sz w:val="27"/>
          <w:szCs w:val="27"/>
        </w:rPr>
        <w:t>補助範圍為下列費用：</w:t>
      </w:r>
    </w:p>
    <w:p w:rsidR="00AB0DDF" w:rsidRPr="00AB0DDF" w:rsidRDefault="00AB0DDF" w:rsidP="001E7D8E">
      <w:pPr>
        <w:spacing w:line="460" w:lineRule="exact"/>
        <w:ind w:leftChars="200" w:left="1020" w:hangingChars="200" w:hanging="54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(一)加熱設備因改採天然氣為燃料，衍生之更新、改造或汰換費用。</w:t>
      </w:r>
    </w:p>
    <w:p w:rsidR="00AB0DDF" w:rsidRPr="00AB0DDF" w:rsidRDefault="001E7D8E" w:rsidP="001E7D8E">
      <w:pPr>
        <w:spacing w:line="460" w:lineRule="exact"/>
        <w:ind w:leftChars="200" w:left="1020" w:hangingChars="200" w:hanging="540"/>
        <w:jc w:val="both"/>
        <w:rPr>
          <w:rFonts w:ascii="標楷體" w:eastAsia="標楷體" w:hAnsi="標楷體" w:cs="Arial"/>
          <w:bCs/>
          <w:kern w:val="0"/>
          <w:sz w:val="27"/>
          <w:szCs w:val="27"/>
        </w:rPr>
      </w:pPr>
      <w:r>
        <w:rPr>
          <w:rFonts w:ascii="標楷體" w:eastAsia="標楷體" w:hAnsi="標楷體" w:cs="Arial" w:hint="eastAsia"/>
          <w:bCs/>
          <w:kern w:val="0"/>
          <w:sz w:val="27"/>
          <w:szCs w:val="27"/>
        </w:rPr>
        <w:lastRenderedPageBreak/>
        <w:t>(</w:t>
      </w:r>
      <w:r w:rsidR="00AB0DDF" w:rsidRPr="00AB0DDF">
        <w:rPr>
          <w:rFonts w:ascii="標楷體" w:eastAsia="標楷體" w:hAnsi="標楷體" w:cs="Arial" w:hint="eastAsia"/>
          <w:bCs/>
          <w:kern w:val="0"/>
          <w:sz w:val="27"/>
          <w:szCs w:val="27"/>
        </w:rPr>
        <w:t>二</w:t>
      </w:r>
      <w:r>
        <w:rPr>
          <w:rFonts w:ascii="標楷體" w:eastAsia="標楷體" w:hAnsi="標楷體" w:cs="Arial" w:hint="eastAsia"/>
          <w:bCs/>
          <w:kern w:val="0"/>
          <w:sz w:val="27"/>
          <w:szCs w:val="27"/>
        </w:rPr>
        <w:t>)</w:t>
      </w:r>
      <w:r w:rsidR="00AB0DDF" w:rsidRPr="00AB0DDF">
        <w:rPr>
          <w:rFonts w:ascii="標楷體" w:eastAsia="標楷體" w:hAnsi="標楷體" w:cs="Arial" w:hint="eastAsia"/>
          <w:bCs/>
          <w:kern w:val="0"/>
          <w:sz w:val="27"/>
          <w:szCs w:val="27"/>
        </w:rPr>
        <w:t>改採天然氣為燃料，衍生之自用戶計量表至管線末端開關間之輸氣管線鋪設費用。</w:t>
      </w:r>
    </w:p>
    <w:p w:rsidR="00AB0DDF" w:rsidRPr="00AB0DDF" w:rsidRDefault="001E7D8E" w:rsidP="001E7D8E">
      <w:pPr>
        <w:spacing w:line="460" w:lineRule="exact"/>
        <w:ind w:leftChars="200" w:left="1020" w:hangingChars="200" w:hanging="540"/>
        <w:jc w:val="both"/>
        <w:rPr>
          <w:rFonts w:ascii="標楷體" w:eastAsia="標楷體" w:hAnsi="標楷體" w:cs="Arial"/>
          <w:bCs/>
          <w:kern w:val="0"/>
          <w:sz w:val="27"/>
          <w:szCs w:val="27"/>
        </w:rPr>
      </w:pPr>
      <w:r>
        <w:rPr>
          <w:rFonts w:ascii="標楷體" w:eastAsia="標楷體" w:hAnsi="標楷體" w:cs="Arial" w:hint="eastAsia"/>
          <w:bCs/>
          <w:kern w:val="0"/>
          <w:sz w:val="27"/>
          <w:szCs w:val="27"/>
        </w:rPr>
        <w:t>(</w:t>
      </w:r>
      <w:r w:rsidR="00AB0DDF" w:rsidRPr="00AB0DDF">
        <w:rPr>
          <w:rFonts w:ascii="標楷體" w:eastAsia="標楷體" w:hAnsi="標楷體" w:cs="Arial" w:hint="eastAsia"/>
          <w:bCs/>
          <w:kern w:val="0"/>
          <w:sz w:val="27"/>
          <w:szCs w:val="27"/>
        </w:rPr>
        <w:t>三</w:t>
      </w:r>
      <w:r>
        <w:rPr>
          <w:rFonts w:ascii="標楷體" w:eastAsia="標楷體" w:hAnsi="標楷體" w:cs="Arial" w:hint="eastAsia"/>
          <w:bCs/>
          <w:kern w:val="0"/>
          <w:sz w:val="27"/>
          <w:szCs w:val="27"/>
        </w:rPr>
        <w:t>)</w:t>
      </w:r>
      <w:r w:rsidR="00AB0DDF" w:rsidRPr="00AB0DDF">
        <w:rPr>
          <w:rFonts w:ascii="標楷體" w:eastAsia="標楷體" w:hAnsi="標楷體" w:cs="Arial" w:hint="eastAsia"/>
          <w:bCs/>
          <w:kern w:val="0"/>
          <w:sz w:val="27"/>
          <w:szCs w:val="27"/>
        </w:rPr>
        <w:t xml:space="preserve">改採天然氣為燃料，衍生之自本支管分接點至用戶計量表間之輸氣管線鋪設費用。   </w:t>
      </w:r>
    </w:p>
    <w:p w:rsidR="00AB0DDF" w:rsidRPr="00AB0DDF" w:rsidRDefault="00AB0DDF" w:rsidP="001E7D8E">
      <w:pPr>
        <w:spacing w:line="460" w:lineRule="exact"/>
        <w:ind w:leftChars="200" w:left="48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申請人依本要點申請補助時，按其所投資施作項目，依下列基準補助：</w:t>
      </w:r>
    </w:p>
    <w:p w:rsidR="00AB0DDF" w:rsidRPr="00AB0DDF" w:rsidRDefault="001E7D8E" w:rsidP="001E7D8E">
      <w:pPr>
        <w:spacing w:line="460" w:lineRule="exact"/>
        <w:ind w:leftChars="199" w:left="991" w:hangingChars="190" w:hanging="513"/>
        <w:jc w:val="both"/>
        <w:rPr>
          <w:rFonts w:ascii="標楷體" w:eastAsia="標楷體" w:hAnsi="標楷體" w:cs="Arial"/>
          <w:bCs/>
          <w:kern w:val="0"/>
          <w:sz w:val="27"/>
          <w:szCs w:val="27"/>
        </w:rPr>
      </w:pPr>
      <w:r>
        <w:rPr>
          <w:rFonts w:ascii="標楷體" w:eastAsia="標楷體" w:hAnsi="標楷體" w:cs="Arial" w:hint="eastAsia"/>
          <w:bCs/>
          <w:kern w:val="0"/>
          <w:sz w:val="27"/>
          <w:szCs w:val="27"/>
        </w:rPr>
        <w:t>(</w:t>
      </w:r>
      <w:r w:rsidR="00AB0DDF" w:rsidRPr="00AB0DDF">
        <w:rPr>
          <w:rFonts w:ascii="標楷體" w:eastAsia="標楷體" w:hAnsi="標楷體" w:cs="Arial" w:hint="eastAsia"/>
          <w:bCs/>
          <w:kern w:val="0"/>
          <w:sz w:val="27"/>
          <w:szCs w:val="27"/>
        </w:rPr>
        <w:t>一</w:t>
      </w:r>
      <w:r>
        <w:rPr>
          <w:rFonts w:ascii="標楷體" w:eastAsia="標楷體" w:hAnsi="標楷體" w:cs="Arial" w:hint="eastAsia"/>
          <w:bCs/>
          <w:kern w:val="0"/>
          <w:sz w:val="27"/>
          <w:szCs w:val="27"/>
        </w:rPr>
        <w:t>)</w:t>
      </w:r>
      <w:r w:rsidRPr="001E7D8E">
        <w:rPr>
          <w:rFonts w:ascii="標楷體" w:eastAsia="標楷體" w:hAnsi="標楷體" w:cs="Arial"/>
          <w:bCs/>
          <w:color w:val="FF0000"/>
          <w:kern w:val="0"/>
          <w:sz w:val="27"/>
          <w:szCs w:val="27"/>
        </w:rPr>
        <w:t>加熱設備更新、改造或汰換所需費用百分之</w:t>
      </w:r>
      <w:r w:rsidRPr="001E7D8E">
        <w:rPr>
          <w:rFonts w:ascii="標楷體" w:eastAsia="標楷體" w:hAnsi="標楷體" w:cs="Arial" w:hint="eastAsia"/>
          <w:bCs/>
          <w:color w:val="FF0000"/>
          <w:kern w:val="0"/>
          <w:sz w:val="27"/>
          <w:szCs w:val="27"/>
        </w:rPr>
        <w:t>四十九</w:t>
      </w:r>
      <w:r w:rsidRPr="001E7D8E">
        <w:rPr>
          <w:rFonts w:ascii="標楷體" w:eastAsia="標楷體" w:hAnsi="標楷體" w:cs="Arial"/>
          <w:bCs/>
          <w:color w:val="FF0000"/>
          <w:kern w:val="0"/>
          <w:sz w:val="27"/>
          <w:szCs w:val="27"/>
        </w:rPr>
        <w:t>，最高補助金額新臺幣三十萬元</w:t>
      </w:r>
      <w:r w:rsidR="00AB0DDF" w:rsidRPr="00AB0DDF">
        <w:rPr>
          <w:rFonts w:ascii="標楷體" w:eastAsia="標楷體" w:hAnsi="標楷體" w:cs="Arial" w:hint="eastAsia"/>
          <w:bCs/>
          <w:kern w:val="0"/>
          <w:sz w:val="27"/>
          <w:szCs w:val="27"/>
        </w:rPr>
        <w:t>。</w:t>
      </w:r>
    </w:p>
    <w:p w:rsidR="00AB0DDF" w:rsidRPr="00AB0DDF" w:rsidRDefault="001E7D8E" w:rsidP="001E7D8E">
      <w:pPr>
        <w:spacing w:line="460" w:lineRule="exact"/>
        <w:ind w:leftChars="200" w:left="1020" w:hangingChars="200" w:hanging="540"/>
        <w:jc w:val="both"/>
        <w:rPr>
          <w:rFonts w:ascii="標楷體" w:eastAsia="標楷體" w:hAnsi="標楷體" w:cs="Arial"/>
          <w:bCs/>
          <w:kern w:val="0"/>
          <w:sz w:val="27"/>
          <w:szCs w:val="27"/>
        </w:rPr>
      </w:pPr>
      <w:r>
        <w:rPr>
          <w:rFonts w:ascii="標楷體" w:eastAsia="標楷體" w:hAnsi="標楷體" w:cs="Arial" w:hint="eastAsia"/>
          <w:bCs/>
          <w:kern w:val="0"/>
          <w:sz w:val="27"/>
          <w:szCs w:val="27"/>
        </w:rPr>
        <w:t>(</w:t>
      </w:r>
      <w:r w:rsidR="00AB0DDF" w:rsidRPr="00AB0DDF">
        <w:rPr>
          <w:rFonts w:ascii="標楷體" w:eastAsia="標楷體" w:hAnsi="標楷體" w:cs="Arial" w:hint="eastAsia"/>
          <w:bCs/>
          <w:kern w:val="0"/>
          <w:sz w:val="27"/>
          <w:szCs w:val="27"/>
        </w:rPr>
        <w:t>二</w:t>
      </w:r>
      <w:r>
        <w:rPr>
          <w:rFonts w:ascii="標楷體" w:eastAsia="標楷體" w:hAnsi="標楷體" w:cs="Arial" w:hint="eastAsia"/>
          <w:bCs/>
          <w:kern w:val="0"/>
          <w:sz w:val="27"/>
          <w:szCs w:val="27"/>
        </w:rPr>
        <w:t>)</w:t>
      </w:r>
      <w:r w:rsidRPr="001E7D8E">
        <w:rPr>
          <w:rFonts w:ascii="標楷體" w:eastAsia="標楷體" w:hAnsi="標楷體" w:cs="Arial"/>
          <w:bCs/>
          <w:color w:val="FF0000"/>
          <w:kern w:val="0"/>
          <w:sz w:val="27"/>
          <w:szCs w:val="27"/>
        </w:rPr>
        <w:t>輸氣管線鋪設所需費用百分之</w:t>
      </w:r>
      <w:r w:rsidRPr="001E7D8E">
        <w:rPr>
          <w:rFonts w:ascii="標楷體" w:eastAsia="標楷體" w:hAnsi="標楷體" w:cs="Arial" w:hint="eastAsia"/>
          <w:bCs/>
          <w:color w:val="FF0000"/>
          <w:kern w:val="0"/>
          <w:sz w:val="27"/>
          <w:szCs w:val="27"/>
        </w:rPr>
        <w:t>四十九</w:t>
      </w:r>
      <w:r w:rsidRPr="001E7D8E">
        <w:rPr>
          <w:rFonts w:ascii="標楷體" w:eastAsia="標楷體" w:hAnsi="標楷體" w:cs="Arial"/>
          <w:bCs/>
          <w:color w:val="FF0000"/>
          <w:kern w:val="0"/>
          <w:sz w:val="27"/>
          <w:szCs w:val="27"/>
        </w:rPr>
        <w:t>，最高補助金額新臺幣</w:t>
      </w:r>
      <w:r w:rsidRPr="001E7D8E">
        <w:rPr>
          <w:rFonts w:ascii="標楷體" w:eastAsia="標楷體" w:hAnsi="標楷體" w:cs="Arial" w:hint="eastAsia"/>
          <w:bCs/>
          <w:color w:val="FF0000"/>
          <w:kern w:val="0"/>
          <w:sz w:val="27"/>
          <w:szCs w:val="27"/>
        </w:rPr>
        <w:t>五</w:t>
      </w:r>
      <w:r w:rsidRPr="001E7D8E">
        <w:rPr>
          <w:rFonts w:ascii="標楷體" w:eastAsia="標楷體" w:hAnsi="標楷體" w:cs="Arial"/>
          <w:bCs/>
          <w:color w:val="FF0000"/>
          <w:kern w:val="0"/>
          <w:sz w:val="27"/>
          <w:szCs w:val="27"/>
        </w:rPr>
        <w:t>十萬元</w:t>
      </w:r>
      <w:r w:rsidR="00AB0DDF" w:rsidRPr="00AB0DDF">
        <w:rPr>
          <w:rFonts w:ascii="標楷體" w:eastAsia="標楷體" w:hAnsi="標楷體" w:cs="Arial" w:hint="eastAsia"/>
          <w:bCs/>
          <w:kern w:val="0"/>
          <w:sz w:val="27"/>
          <w:szCs w:val="27"/>
        </w:rPr>
        <w:t>。</w:t>
      </w:r>
    </w:p>
    <w:p w:rsidR="00AB0DDF" w:rsidRPr="00AB0DDF" w:rsidRDefault="001E7D8E" w:rsidP="001E7D8E">
      <w:pPr>
        <w:spacing w:line="460" w:lineRule="exact"/>
        <w:ind w:leftChars="200" w:left="480"/>
        <w:jc w:val="both"/>
        <w:rPr>
          <w:rFonts w:ascii="標楷體" w:eastAsia="標楷體" w:hAnsi="標楷體" w:cs="Arial"/>
          <w:bCs/>
          <w:kern w:val="0"/>
          <w:sz w:val="27"/>
          <w:szCs w:val="27"/>
        </w:rPr>
      </w:pPr>
      <w:r w:rsidRPr="001E7D8E">
        <w:rPr>
          <w:rFonts w:ascii="標楷體" w:eastAsia="標楷體" w:hAnsi="標楷體" w:cs="Arial"/>
          <w:bCs/>
          <w:kern w:val="0"/>
          <w:sz w:val="27"/>
          <w:szCs w:val="27"/>
        </w:rPr>
        <w:t>前項補助金額總和與其他機關同項目補助金額之合計總額，不得高於申請人投資總價百分之四</w:t>
      </w:r>
      <w:r w:rsidRPr="001E7D8E">
        <w:rPr>
          <w:rFonts w:ascii="標楷體" w:eastAsia="標楷體" w:hAnsi="標楷體" w:cs="Arial" w:hint="eastAsia"/>
          <w:bCs/>
          <w:kern w:val="0"/>
          <w:sz w:val="27"/>
          <w:szCs w:val="27"/>
        </w:rPr>
        <w:t>十</w:t>
      </w:r>
      <w:r w:rsidRPr="001E7D8E">
        <w:rPr>
          <w:rFonts w:ascii="標楷體" w:eastAsia="標楷體" w:hAnsi="標楷體" w:cs="Arial" w:hint="eastAsia"/>
          <w:bCs/>
          <w:color w:val="FF0000"/>
          <w:kern w:val="0"/>
          <w:sz w:val="27"/>
          <w:szCs w:val="27"/>
        </w:rPr>
        <w:t>九</w:t>
      </w:r>
      <w:r w:rsidRPr="001E7D8E">
        <w:rPr>
          <w:rFonts w:ascii="標楷體" w:eastAsia="標楷體" w:hAnsi="標楷體" w:cs="Arial"/>
          <w:bCs/>
          <w:kern w:val="0"/>
          <w:sz w:val="27"/>
          <w:szCs w:val="27"/>
        </w:rPr>
        <w:t>。其超出部分不予發給;已發給者應予繳回</w:t>
      </w:r>
      <w:r w:rsidR="00AB0DDF" w:rsidRPr="00AB0DDF">
        <w:rPr>
          <w:rFonts w:ascii="標楷體" w:eastAsia="標楷體" w:hAnsi="標楷體" w:cs="Arial" w:hint="eastAsia"/>
          <w:bCs/>
          <w:kern w:val="0"/>
          <w:sz w:val="27"/>
          <w:szCs w:val="27"/>
        </w:rPr>
        <w:t>。</w:t>
      </w:r>
    </w:p>
    <w:p w:rsidR="00AB0DDF" w:rsidRPr="00AB0DDF" w:rsidRDefault="00D74058" w:rsidP="001E7D8E">
      <w:pPr>
        <w:spacing w:line="460" w:lineRule="exact"/>
        <w:ind w:left="540" w:hangingChars="200" w:hanging="540"/>
        <w:jc w:val="both"/>
        <w:rPr>
          <w:rFonts w:ascii="標楷體" w:eastAsia="標楷體" w:hAnsi="標楷體" w:cs="Arial"/>
          <w:bCs/>
          <w:kern w:val="0"/>
          <w:sz w:val="27"/>
          <w:szCs w:val="27"/>
        </w:rPr>
      </w:pPr>
      <w:r>
        <w:rPr>
          <w:rFonts w:ascii="標楷體" w:eastAsia="標楷體" w:hAnsi="標楷體" w:cs="Arial" w:hint="eastAsia"/>
          <w:bCs/>
          <w:kern w:val="0"/>
          <w:sz w:val="27"/>
          <w:szCs w:val="27"/>
        </w:rPr>
        <w:t>六</w:t>
      </w:r>
      <w:r w:rsidR="00E976C2">
        <w:rPr>
          <w:rFonts w:ascii="標楷體" w:eastAsia="標楷體" w:hAnsi="標楷體" w:cs="Arial" w:hint="eastAsia"/>
          <w:bCs/>
          <w:kern w:val="0"/>
          <w:sz w:val="27"/>
          <w:szCs w:val="27"/>
        </w:rPr>
        <w:t>、</w:t>
      </w:r>
      <w:r w:rsidR="00AB0DDF" w:rsidRPr="00AB0DDF">
        <w:rPr>
          <w:rFonts w:ascii="標楷體" w:eastAsia="標楷體" w:hAnsi="標楷體" w:cs="Arial" w:hint="eastAsia"/>
          <w:bCs/>
          <w:kern w:val="0"/>
          <w:sz w:val="27"/>
          <w:szCs w:val="27"/>
        </w:rPr>
        <w:t>申請補助期間由經發局公告之。公告補助期間以申請一次為限。</w:t>
      </w:r>
    </w:p>
    <w:p w:rsidR="00AB0DDF" w:rsidRPr="00AB0DDF" w:rsidRDefault="00AB0DDF" w:rsidP="001E7D8E">
      <w:pPr>
        <w:spacing w:line="460" w:lineRule="exact"/>
        <w:ind w:leftChars="200" w:left="48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申請人應於公告期間內提出申請，逾期不予受理。</w:t>
      </w:r>
    </w:p>
    <w:p w:rsidR="00AB0DDF" w:rsidRPr="00AB0DDF" w:rsidRDefault="00D74058" w:rsidP="001E7D8E">
      <w:pPr>
        <w:spacing w:line="460" w:lineRule="exact"/>
        <w:ind w:left="540" w:hangingChars="200" w:hanging="540"/>
        <w:jc w:val="both"/>
        <w:rPr>
          <w:rFonts w:ascii="標楷體" w:eastAsia="標楷體" w:hAnsi="標楷體" w:cs="Arial"/>
          <w:bCs/>
          <w:kern w:val="0"/>
          <w:sz w:val="27"/>
          <w:szCs w:val="27"/>
        </w:rPr>
      </w:pPr>
      <w:r>
        <w:rPr>
          <w:rFonts w:ascii="標楷體" w:eastAsia="標楷體" w:hAnsi="標楷體" w:cs="Arial" w:hint="eastAsia"/>
          <w:bCs/>
          <w:kern w:val="0"/>
          <w:sz w:val="27"/>
          <w:szCs w:val="27"/>
        </w:rPr>
        <w:t>七、</w:t>
      </w:r>
      <w:r w:rsidR="00AB0DDF" w:rsidRPr="00AB0DDF">
        <w:rPr>
          <w:rFonts w:ascii="標楷體" w:eastAsia="標楷體" w:hAnsi="標楷體" w:cs="Arial" w:hint="eastAsia"/>
          <w:bCs/>
          <w:kern w:val="0"/>
          <w:sz w:val="27"/>
          <w:szCs w:val="27"/>
        </w:rPr>
        <w:t>申請人應自接獲經發局函文同意補助之日起六個月內完成加熱設備轉換使用天然氣相關作業及向天然氣事業申請供氣。必要時，得向經發局申請展延一次，展延時間以二個月為限。</w:t>
      </w:r>
    </w:p>
    <w:p w:rsidR="00AB0DDF" w:rsidRPr="00AB0DDF" w:rsidRDefault="00AB0DDF" w:rsidP="001E7D8E">
      <w:pPr>
        <w:spacing w:line="460" w:lineRule="exact"/>
        <w:ind w:leftChars="200" w:left="48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申請人應於向天然氣事業申請供氣日起一個月內向經發局申請撥付補助款。</w:t>
      </w:r>
    </w:p>
    <w:p w:rsidR="00AB0DDF" w:rsidRPr="00AB0DDF" w:rsidRDefault="00AB0DDF" w:rsidP="001E7D8E">
      <w:pPr>
        <w:spacing w:line="460" w:lineRule="exact"/>
        <w:ind w:leftChars="200" w:left="48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前項申請之審查標準及作業程序如下：</w:t>
      </w:r>
    </w:p>
    <w:p w:rsidR="00AB0DDF" w:rsidRPr="00AB0DDF" w:rsidRDefault="00AB0DDF" w:rsidP="001E7D8E">
      <w:pPr>
        <w:spacing w:line="460" w:lineRule="exact"/>
        <w:ind w:leftChars="200" w:left="1020" w:hangingChars="200" w:hanging="54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(一)申請人檢具下列書件向經發局申請竣工審查，經發局受理後應於二十日內安排實地勘查，申請人須協助配合：</w:t>
      </w:r>
    </w:p>
    <w:p w:rsidR="00AB0DDF" w:rsidRPr="00AB0DDF" w:rsidRDefault="00AB0DDF" w:rsidP="001E7D8E">
      <w:pPr>
        <w:spacing w:line="460" w:lineRule="exact"/>
        <w:ind w:leftChars="150" w:left="36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 xml:space="preserve">     1.竣工撥款申請書(附件三)</w:t>
      </w:r>
    </w:p>
    <w:p w:rsidR="00AB0DDF" w:rsidRPr="00AB0DDF" w:rsidRDefault="00AB0DDF" w:rsidP="001E7D8E">
      <w:pPr>
        <w:spacing w:line="460" w:lineRule="exact"/>
        <w:ind w:leftChars="150" w:left="36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 xml:space="preserve">     2.補助款領據（附件四）。</w:t>
      </w:r>
    </w:p>
    <w:p w:rsidR="00AB0DDF" w:rsidRPr="00AB0DDF" w:rsidRDefault="00AB0DDF" w:rsidP="001E7D8E">
      <w:pPr>
        <w:spacing w:line="460" w:lineRule="exact"/>
        <w:ind w:leftChars="150" w:left="36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 xml:space="preserve">     3.竣工證明表（附件五）。</w:t>
      </w:r>
    </w:p>
    <w:p w:rsidR="00AB0DDF" w:rsidRPr="00AB0DDF" w:rsidRDefault="00AB0DDF" w:rsidP="001E7D8E">
      <w:pPr>
        <w:spacing w:line="460" w:lineRule="exact"/>
        <w:ind w:leftChars="150" w:left="36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 xml:space="preserve">     4.補助項目費用明細表（附件六）。</w:t>
      </w:r>
    </w:p>
    <w:p w:rsidR="00AB0DDF" w:rsidRPr="00AB0DDF" w:rsidRDefault="00AB0DDF" w:rsidP="001E7D8E">
      <w:pPr>
        <w:spacing w:line="460" w:lineRule="exact"/>
        <w:ind w:leftChars="150" w:left="1305" w:hangingChars="350" w:hanging="945"/>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 xml:space="preserve">     5.安裝廠商出具補助項目之收據或發票影本，其日期應於申請補助日期之後。</w:t>
      </w:r>
    </w:p>
    <w:p w:rsidR="00AB0DDF" w:rsidRPr="00AB0DDF" w:rsidRDefault="00AB0DDF" w:rsidP="001E7D8E">
      <w:pPr>
        <w:spacing w:line="460" w:lineRule="exact"/>
        <w:ind w:leftChars="150" w:left="36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 xml:space="preserve">     6.申請人帳戶之金融機構存摺封面影本。</w:t>
      </w:r>
    </w:p>
    <w:p w:rsidR="00AB0DDF" w:rsidRPr="00AB0DDF" w:rsidRDefault="00AB0DDF" w:rsidP="001E7D8E">
      <w:pPr>
        <w:spacing w:line="460" w:lineRule="exact"/>
        <w:ind w:leftChars="150" w:left="36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lastRenderedPageBreak/>
        <w:t xml:space="preserve">     7.補助項目施作成果之相片。</w:t>
      </w:r>
    </w:p>
    <w:p w:rsidR="00AB0DDF" w:rsidRPr="00AB0DDF" w:rsidRDefault="00AB0DDF" w:rsidP="001E7D8E">
      <w:pPr>
        <w:spacing w:line="460" w:lineRule="exact"/>
        <w:ind w:leftChars="200" w:left="1155" w:hangingChars="250" w:hanging="675"/>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(二)申請人因故無法檢附安裝廠商之繳費證明收據正本者，應   檢具切結書並提出說明後，另以繳費證明收據影本並加蓋與正本相符章戳及申請人印鑑代替。</w:t>
      </w:r>
    </w:p>
    <w:p w:rsidR="00AB0DDF" w:rsidRPr="00AB0DDF" w:rsidRDefault="00AB0DDF" w:rsidP="001E7D8E">
      <w:pPr>
        <w:spacing w:line="460" w:lineRule="exact"/>
        <w:ind w:leftChars="200" w:left="1290" w:hangingChars="300" w:hanging="81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（三）經發局應於實地勘查後十日內將勘查紀錄併同本補助案必要通知之事項，以書面通知申請人。</w:t>
      </w:r>
    </w:p>
    <w:p w:rsidR="00AB0DDF" w:rsidRPr="00AB0DDF" w:rsidRDefault="00AB0DDF" w:rsidP="001E7D8E">
      <w:pPr>
        <w:spacing w:line="460" w:lineRule="exact"/>
        <w:ind w:leftChars="200" w:left="1290" w:hangingChars="300" w:hanging="81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（四）同一案件向二個以上機關提出申請補助，申請人應列明全部經費內容，及向各機關申請補助之項目及金額。如有隱匿不實或造假情事，該案件逕予撤銷，並追回已撥付款項。</w:t>
      </w:r>
    </w:p>
    <w:p w:rsidR="00AB0DDF" w:rsidRPr="00AB0DDF" w:rsidRDefault="00AB0DDF" w:rsidP="001E7D8E">
      <w:pPr>
        <w:spacing w:line="460" w:lineRule="exact"/>
        <w:ind w:leftChars="200" w:left="1290" w:hangingChars="300" w:hanging="81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（五）申請書不符本要點規定而其情形得補正者，經發局應通知申請人於七日內補正。</w:t>
      </w:r>
    </w:p>
    <w:p w:rsidR="00AB0DDF" w:rsidRPr="00AB0DDF" w:rsidRDefault="00434848" w:rsidP="001E7D8E">
      <w:pPr>
        <w:spacing w:line="460" w:lineRule="exact"/>
        <w:ind w:leftChars="200" w:left="480"/>
        <w:jc w:val="both"/>
        <w:rPr>
          <w:rFonts w:ascii="標楷體" w:eastAsia="標楷體" w:hAnsi="標楷體" w:cs="Arial"/>
          <w:bCs/>
          <w:kern w:val="0"/>
          <w:sz w:val="27"/>
          <w:szCs w:val="27"/>
        </w:rPr>
      </w:pPr>
      <w:r w:rsidRPr="00434848">
        <w:rPr>
          <w:rFonts w:ascii="標楷體" w:eastAsia="標楷體" w:hAnsi="標楷體" w:cs="Arial" w:hint="eastAsia"/>
          <w:bCs/>
          <w:color w:val="FF0000"/>
          <w:kern w:val="0"/>
          <w:sz w:val="27"/>
          <w:szCs w:val="27"/>
        </w:rPr>
        <w:t>申請人竣工申請補助經費超過原核定補助金額，如經經發局實地勘查，認定符合原核定補助項目者，得在補助金額上限內覈實補助</w:t>
      </w:r>
      <w:r w:rsidR="00AB0DDF" w:rsidRPr="00AB0DDF">
        <w:rPr>
          <w:rFonts w:ascii="標楷體" w:eastAsia="標楷體" w:hAnsi="標楷體" w:cs="Arial" w:hint="eastAsia"/>
          <w:bCs/>
          <w:kern w:val="0"/>
          <w:sz w:val="27"/>
          <w:szCs w:val="27"/>
        </w:rPr>
        <w:t>。</w:t>
      </w:r>
    </w:p>
    <w:p w:rsidR="00AB0DDF" w:rsidRPr="00AB0DDF" w:rsidRDefault="00AB0DDF" w:rsidP="001E7D8E">
      <w:pPr>
        <w:spacing w:line="460" w:lineRule="exact"/>
        <w:ind w:leftChars="200" w:left="48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經發局審查通過後應於二十日內撥付補助款。</w:t>
      </w:r>
      <w:r w:rsidRPr="00434848">
        <w:rPr>
          <w:rFonts w:ascii="標楷體" w:eastAsia="標楷體" w:hAnsi="標楷體" w:cs="Arial" w:hint="eastAsia"/>
          <w:bCs/>
          <w:color w:val="FF0000"/>
          <w:kern w:val="0"/>
          <w:sz w:val="27"/>
          <w:szCs w:val="27"/>
        </w:rPr>
        <w:t>匯款費用由補助款直接扣除。年度經費</w:t>
      </w:r>
      <w:r w:rsidRPr="00AB0DDF">
        <w:rPr>
          <w:rFonts w:ascii="標楷體" w:eastAsia="標楷體" w:hAnsi="標楷體" w:cs="Arial" w:hint="eastAsia"/>
          <w:bCs/>
          <w:kern w:val="0"/>
          <w:sz w:val="27"/>
          <w:szCs w:val="27"/>
        </w:rPr>
        <w:t>如有餘額則依候補順序通知申請人依上述規定申請撥付補助款。</w:t>
      </w:r>
    </w:p>
    <w:p w:rsidR="00AB0DDF" w:rsidRPr="00AB0DDF" w:rsidRDefault="00625734" w:rsidP="001E7D8E">
      <w:pPr>
        <w:spacing w:line="460" w:lineRule="exact"/>
        <w:ind w:left="540" w:hangingChars="200" w:hanging="540"/>
        <w:jc w:val="both"/>
        <w:rPr>
          <w:rFonts w:ascii="標楷體" w:eastAsia="標楷體" w:hAnsi="標楷體" w:cs="Arial"/>
          <w:bCs/>
          <w:kern w:val="0"/>
          <w:sz w:val="27"/>
          <w:szCs w:val="27"/>
        </w:rPr>
      </w:pPr>
      <w:r>
        <w:rPr>
          <w:rFonts w:ascii="標楷體" w:eastAsia="標楷體" w:hAnsi="標楷體" w:cs="Arial" w:hint="eastAsia"/>
          <w:bCs/>
          <w:kern w:val="0"/>
          <w:sz w:val="27"/>
          <w:szCs w:val="27"/>
        </w:rPr>
        <w:t>八、</w:t>
      </w:r>
      <w:r w:rsidR="00AB0DDF" w:rsidRPr="00AB0DDF">
        <w:rPr>
          <w:rFonts w:ascii="標楷體" w:eastAsia="標楷體" w:hAnsi="標楷體" w:cs="Arial" w:hint="eastAsia"/>
          <w:bCs/>
          <w:kern w:val="0"/>
          <w:sz w:val="27"/>
          <w:szCs w:val="27"/>
        </w:rPr>
        <w:t>經發局對補助案件之補助對象、補助項目、補助金額及其他相關事項資訊，除屬政府資訊公開法第十八條應限制公開或不予提供者外，應公開於網站。</w:t>
      </w:r>
    </w:p>
    <w:p w:rsidR="00AB0DDF" w:rsidRPr="00AB0DDF" w:rsidRDefault="00AB0DDF" w:rsidP="001E7D8E">
      <w:pPr>
        <w:spacing w:line="460" w:lineRule="exact"/>
        <w:ind w:leftChars="200" w:left="48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本府如有辦理示範觀摩活動之需要時，得請受補助者予以配合。如未配合本府辦理示範觀摩活動者，得依情節輕重對該補助案件停止補助並要求繳回補助款。</w:t>
      </w:r>
    </w:p>
    <w:p w:rsidR="00AB0DDF" w:rsidRPr="00AB0DDF" w:rsidRDefault="00625734" w:rsidP="001E7D8E">
      <w:pPr>
        <w:spacing w:line="460" w:lineRule="exact"/>
        <w:ind w:left="540" w:hangingChars="200" w:hanging="540"/>
        <w:jc w:val="both"/>
        <w:rPr>
          <w:rFonts w:ascii="標楷體" w:eastAsia="標楷體" w:hAnsi="標楷體" w:cs="Arial"/>
          <w:bCs/>
          <w:kern w:val="0"/>
          <w:sz w:val="27"/>
          <w:szCs w:val="27"/>
        </w:rPr>
      </w:pPr>
      <w:r>
        <w:rPr>
          <w:rFonts w:ascii="標楷體" w:eastAsia="標楷體" w:hAnsi="標楷體" w:cs="Arial" w:hint="eastAsia"/>
          <w:bCs/>
          <w:kern w:val="0"/>
          <w:sz w:val="27"/>
          <w:szCs w:val="27"/>
        </w:rPr>
        <w:t>九、</w:t>
      </w:r>
      <w:r w:rsidR="00AB0DDF" w:rsidRPr="00AB0DDF">
        <w:rPr>
          <w:rFonts w:ascii="標楷體" w:eastAsia="標楷體" w:hAnsi="標楷體" w:cs="Arial" w:hint="eastAsia"/>
          <w:bCs/>
          <w:kern w:val="0"/>
          <w:sz w:val="27"/>
          <w:szCs w:val="27"/>
        </w:rPr>
        <w:t>申請人有下列情形之一者，本府得視情節追回已撥付之補助金額：</w:t>
      </w:r>
    </w:p>
    <w:p w:rsidR="00AB0DDF" w:rsidRPr="00AB0DDF" w:rsidRDefault="00AB0DDF" w:rsidP="001E7D8E">
      <w:pPr>
        <w:spacing w:line="460" w:lineRule="exact"/>
        <w:ind w:leftChars="200" w:left="48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(一)擅自變更補助項目之用途，致影響原補助目的。</w:t>
      </w:r>
    </w:p>
    <w:p w:rsidR="00AB0DDF" w:rsidRPr="00AB0DDF" w:rsidRDefault="00AB0DDF" w:rsidP="001E7D8E">
      <w:pPr>
        <w:spacing w:line="460" w:lineRule="exact"/>
        <w:ind w:leftChars="200" w:left="48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(二)擅自拆除並移置補助項目於非本市轄區。</w:t>
      </w:r>
    </w:p>
    <w:p w:rsidR="00AB0DDF" w:rsidRPr="00AB0DDF" w:rsidRDefault="00AB0DDF" w:rsidP="001E7D8E">
      <w:pPr>
        <w:spacing w:line="460" w:lineRule="exact"/>
        <w:ind w:leftChars="200" w:left="48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(三)</w:t>
      </w:r>
      <w:r w:rsidRPr="00434848">
        <w:rPr>
          <w:rFonts w:ascii="標楷體" w:eastAsia="標楷體" w:hAnsi="標楷體" w:cs="Arial" w:hint="eastAsia"/>
          <w:bCs/>
          <w:color w:val="FF0000"/>
          <w:kern w:val="0"/>
          <w:sz w:val="27"/>
          <w:szCs w:val="27"/>
        </w:rPr>
        <w:t>隱匿申請並領得其他機關補助情事</w:t>
      </w:r>
      <w:r w:rsidRPr="00AB0DDF">
        <w:rPr>
          <w:rFonts w:ascii="標楷體" w:eastAsia="標楷體" w:hAnsi="標楷體" w:cs="Arial" w:hint="eastAsia"/>
          <w:bCs/>
          <w:kern w:val="0"/>
          <w:sz w:val="27"/>
          <w:szCs w:val="27"/>
        </w:rPr>
        <w:t>。</w:t>
      </w:r>
    </w:p>
    <w:p w:rsidR="00AB0DDF" w:rsidRPr="00AB0DDF" w:rsidRDefault="00AB0DDF" w:rsidP="001E7D8E">
      <w:pPr>
        <w:spacing w:line="460" w:lineRule="exact"/>
        <w:ind w:leftChars="200" w:left="480"/>
        <w:jc w:val="both"/>
        <w:rPr>
          <w:rFonts w:ascii="標楷體" w:eastAsia="標楷體" w:hAnsi="標楷體" w:cs="Arial"/>
          <w:bCs/>
          <w:kern w:val="0"/>
          <w:sz w:val="27"/>
          <w:szCs w:val="27"/>
        </w:rPr>
      </w:pPr>
      <w:r w:rsidRPr="00AB0DDF">
        <w:rPr>
          <w:rFonts w:ascii="標楷體" w:eastAsia="標楷體" w:hAnsi="標楷體" w:cs="Arial" w:hint="eastAsia"/>
          <w:bCs/>
          <w:kern w:val="0"/>
          <w:sz w:val="27"/>
          <w:szCs w:val="27"/>
        </w:rPr>
        <w:t>(四)有行政程序法第一百十九條所列情形之一者。</w:t>
      </w:r>
    </w:p>
    <w:p w:rsidR="00AB0DDF" w:rsidRPr="00AB0DDF" w:rsidRDefault="00625734" w:rsidP="001E7D8E">
      <w:pPr>
        <w:spacing w:line="460" w:lineRule="exact"/>
        <w:jc w:val="both"/>
      </w:pPr>
      <w:r>
        <w:rPr>
          <w:rFonts w:ascii="標楷體" w:eastAsia="標楷體" w:hAnsi="標楷體" w:cs="Arial" w:hint="eastAsia"/>
          <w:bCs/>
          <w:kern w:val="0"/>
          <w:sz w:val="27"/>
          <w:szCs w:val="27"/>
        </w:rPr>
        <w:t>十、</w:t>
      </w:r>
      <w:r w:rsidR="00AB0DDF" w:rsidRPr="00AB0DDF">
        <w:rPr>
          <w:rFonts w:ascii="標楷體" w:eastAsia="標楷體" w:hAnsi="標楷體" w:cs="Arial" w:hint="eastAsia"/>
          <w:bCs/>
          <w:kern w:val="0"/>
          <w:sz w:val="27"/>
          <w:szCs w:val="27"/>
        </w:rPr>
        <w:t>本要點所需經費由經發局編列預算支應。</w:t>
      </w:r>
    </w:p>
    <w:sectPr w:rsidR="00AB0DDF" w:rsidRPr="00AB0DD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4F0" w:rsidRDefault="00B174F0" w:rsidP="001E7D8E">
      <w:r>
        <w:separator/>
      </w:r>
    </w:p>
  </w:endnote>
  <w:endnote w:type="continuationSeparator" w:id="0">
    <w:p w:rsidR="00B174F0" w:rsidRDefault="00B174F0" w:rsidP="001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4F0" w:rsidRDefault="00B174F0" w:rsidP="001E7D8E">
      <w:r>
        <w:separator/>
      </w:r>
    </w:p>
  </w:footnote>
  <w:footnote w:type="continuationSeparator" w:id="0">
    <w:p w:rsidR="00B174F0" w:rsidRDefault="00B174F0" w:rsidP="001E7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DDF"/>
    <w:rsid w:val="001E7D8E"/>
    <w:rsid w:val="002F136A"/>
    <w:rsid w:val="003303E6"/>
    <w:rsid w:val="00434848"/>
    <w:rsid w:val="00625734"/>
    <w:rsid w:val="00642DFA"/>
    <w:rsid w:val="00714C18"/>
    <w:rsid w:val="00716FBF"/>
    <w:rsid w:val="008165F4"/>
    <w:rsid w:val="00AB0DDF"/>
    <w:rsid w:val="00B174F0"/>
    <w:rsid w:val="00B53BDF"/>
    <w:rsid w:val="00B81FAF"/>
    <w:rsid w:val="00CA0223"/>
    <w:rsid w:val="00CA5A24"/>
    <w:rsid w:val="00D427A9"/>
    <w:rsid w:val="00D74058"/>
    <w:rsid w:val="00DE6281"/>
    <w:rsid w:val="00E6407F"/>
    <w:rsid w:val="00E976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C7F550-67FF-442C-AE5F-864826B0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DDF"/>
    <w:pPr>
      <w:widowControl w:val="0"/>
      <w:suppressAutoHyphens/>
      <w:autoSpaceDN w:val="0"/>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D8E"/>
    <w:pPr>
      <w:tabs>
        <w:tab w:val="center" w:pos="4153"/>
        <w:tab w:val="right" w:pos="8306"/>
      </w:tabs>
      <w:snapToGrid w:val="0"/>
    </w:pPr>
    <w:rPr>
      <w:sz w:val="20"/>
      <w:szCs w:val="20"/>
    </w:rPr>
  </w:style>
  <w:style w:type="character" w:customStyle="1" w:styleId="a4">
    <w:name w:val="頁首 字元"/>
    <w:basedOn w:val="a0"/>
    <w:link w:val="a3"/>
    <w:uiPriority w:val="99"/>
    <w:rsid w:val="001E7D8E"/>
    <w:rPr>
      <w:rFonts w:ascii="Calibri" w:eastAsia="新細明體" w:hAnsi="Calibri" w:cs="Times New Roman"/>
      <w:kern w:val="3"/>
      <w:sz w:val="20"/>
      <w:szCs w:val="20"/>
    </w:rPr>
  </w:style>
  <w:style w:type="paragraph" w:styleId="a5">
    <w:name w:val="footer"/>
    <w:basedOn w:val="a"/>
    <w:link w:val="a6"/>
    <w:uiPriority w:val="99"/>
    <w:unhideWhenUsed/>
    <w:rsid w:val="001E7D8E"/>
    <w:pPr>
      <w:tabs>
        <w:tab w:val="center" w:pos="4153"/>
        <w:tab w:val="right" w:pos="8306"/>
      </w:tabs>
      <w:snapToGrid w:val="0"/>
    </w:pPr>
    <w:rPr>
      <w:sz w:val="20"/>
      <w:szCs w:val="20"/>
    </w:rPr>
  </w:style>
  <w:style w:type="character" w:customStyle="1" w:styleId="a6">
    <w:name w:val="頁尾 字元"/>
    <w:basedOn w:val="a0"/>
    <w:link w:val="a5"/>
    <w:uiPriority w:val="99"/>
    <w:rsid w:val="001E7D8E"/>
    <w:rPr>
      <w:rFonts w:ascii="Calibri" w:eastAsia="新細明體" w:hAnsi="Calibri"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王建鈞</dc:creator>
  <cp:keywords/>
  <dc:description/>
  <cp:lastModifiedBy>SCGASOP</cp:lastModifiedBy>
  <cp:revision>2</cp:revision>
  <dcterms:created xsi:type="dcterms:W3CDTF">2021-01-21T00:36:00Z</dcterms:created>
  <dcterms:modified xsi:type="dcterms:W3CDTF">2021-01-21T00:36:00Z</dcterms:modified>
</cp:coreProperties>
</file>